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7C14F3" w:rsidRPr="007C14F3" w:rsidTr="007C14F3">
        <w:trPr>
          <w:jc w:val="center"/>
        </w:trPr>
        <w:tc>
          <w:tcPr>
            <w:tcW w:w="9212" w:type="dxa"/>
            <w:gridSpan w:val="2"/>
            <w:hideMark/>
          </w:tcPr>
          <w:p w:rsidR="007C14F3" w:rsidRPr="007C14F3" w:rsidRDefault="007C14F3" w:rsidP="007C14F3">
            <w:pPr>
              <w:keepNext/>
              <w:spacing w:after="0" w:line="240" w:lineRule="auto"/>
              <w:jc w:val="center"/>
              <w:outlineLvl w:val="3"/>
              <w:rPr>
                <w:rFonts w:eastAsia="Times New Roman" w:cs="Arial"/>
                <w:b/>
                <w:bCs/>
                <w:color w:val="0033CC"/>
                <w:sz w:val="24"/>
                <w:szCs w:val="20"/>
                <w:lang w:eastAsia="fr-FR"/>
              </w:rPr>
            </w:pPr>
            <w:r w:rsidRPr="007C14F3">
              <w:rPr>
                <w:rFonts w:eastAsia="Times New Roman" w:cs="Arial"/>
                <w:b/>
                <w:bCs/>
                <w:color w:val="0033CC"/>
                <w:sz w:val="24"/>
                <w:szCs w:val="20"/>
                <w:lang w:eastAsia="fr-FR"/>
              </w:rPr>
              <w:t>PETIT MATERIEL DE REPARATION</w:t>
            </w:r>
          </w:p>
        </w:tc>
      </w:tr>
      <w:tr w:rsidR="007C14F3" w:rsidRPr="007C14F3" w:rsidTr="007C14F3">
        <w:trPr>
          <w:jc w:val="center"/>
        </w:trPr>
        <w:tc>
          <w:tcPr>
            <w:tcW w:w="4606" w:type="dxa"/>
            <w:hideMark/>
          </w:tcPr>
          <w:p w:rsidR="007C14F3" w:rsidRPr="007C14F3" w:rsidRDefault="007C14F3" w:rsidP="007C14F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7C14F3">
              <w:rPr>
                <w:rFonts w:eastAsia="Times New Roman" w:cs="Arial"/>
                <w:sz w:val="20"/>
                <w:szCs w:val="20"/>
                <w:lang w:eastAsia="fr-FR"/>
              </w:rPr>
              <w:t>1 Chambre à air</w:t>
            </w:r>
          </w:p>
          <w:p w:rsidR="007C14F3" w:rsidRPr="007C14F3" w:rsidRDefault="007C14F3" w:rsidP="007C14F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7C14F3">
              <w:rPr>
                <w:rFonts w:eastAsia="Times New Roman" w:cs="Arial"/>
                <w:sz w:val="20"/>
                <w:szCs w:val="20"/>
                <w:lang w:eastAsia="fr-FR"/>
              </w:rPr>
              <w:t>2 minutes</w:t>
            </w:r>
          </w:p>
          <w:p w:rsidR="007C14F3" w:rsidRPr="007C14F3" w:rsidRDefault="007C14F3" w:rsidP="007C14F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7C14F3">
              <w:rPr>
                <w:rFonts w:eastAsia="Times New Roman" w:cs="Arial"/>
                <w:sz w:val="20"/>
                <w:szCs w:val="20"/>
                <w:lang w:eastAsia="fr-FR"/>
              </w:rPr>
              <w:t>Un bout de vieux pneu pour un emplâtre en cas de déchirure ou un morceau de chambre à air sur lequel est collé un morceau de toile émeri ou un morceau de cuir</w:t>
            </w:r>
          </w:p>
          <w:p w:rsidR="007C14F3" w:rsidRPr="007C14F3" w:rsidRDefault="007C14F3" w:rsidP="007C14F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7C14F3">
              <w:rPr>
                <w:rFonts w:eastAsia="Times New Roman" w:cs="Arial"/>
                <w:sz w:val="20"/>
                <w:szCs w:val="20"/>
                <w:lang w:eastAsia="fr-FR"/>
              </w:rPr>
              <w:t>Des rustines avec ou sans colle</w:t>
            </w:r>
          </w:p>
          <w:p w:rsidR="007C14F3" w:rsidRPr="007C14F3" w:rsidRDefault="007C14F3" w:rsidP="007C14F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7C14F3">
              <w:rPr>
                <w:rFonts w:eastAsia="Times New Roman" w:cs="Arial"/>
                <w:sz w:val="20"/>
                <w:szCs w:val="20"/>
                <w:lang w:eastAsia="fr-FR"/>
              </w:rPr>
              <w:t>1 boulon de selle</w:t>
            </w:r>
          </w:p>
          <w:p w:rsidR="007C14F3" w:rsidRPr="007C14F3" w:rsidRDefault="007C14F3" w:rsidP="007C14F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7C14F3">
              <w:rPr>
                <w:rFonts w:eastAsia="Times New Roman" w:cs="Arial"/>
                <w:sz w:val="20"/>
                <w:szCs w:val="20"/>
                <w:lang w:eastAsia="fr-FR"/>
              </w:rPr>
              <w:t>1 vis port bidon</w:t>
            </w:r>
          </w:p>
          <w:p w:rsidR="007C14F3" w:rsidRPr="007C14F3" w:rsidRDefault="007C14F3" w:rsidP="007C14F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7C14F3">
              <w:rPr>
                <w:rFonts w:eastAsia="Times New Roman" w:cs="Arial"/>
                <w:sz w:val="20"/>
                <w:szCs w:val="20"/>
                <w:lang w:eastAsia="fr-FR"/>
              </w:rPr>
              <w:t>1 pompe</w:t>
            </w:r>
          </w:p>
          <w:p w:rsidR="007C14F3" w:rsidRPr="007C14F3" w:rsidRDefault="007C14F3" w:rsidP="007C14F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7C14F3">
              <w:rPr>
                <w:rFonts w:eastAsia="Times New Roman" w:cs="Arial"/>
                <w:sz w:val="20"/>
                <w:szCs w:val="20"/>
                <w:lang w:eastAsia="fr-FR"/>
              </w:rPr>
              <w:t xml:space="preserve">Des outils : </w:t>
            </w:r>
          </w:p>
          <w:p w:rsidR="007C14F3" w:rsidRPr="007C14F3" w:rsidRDefault="007C14F3" w:rsidP="007C14F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7C14F3">
              <w:rPr>
                <w:rFonts w:eastAsia="Times New Roman" w:cs="Arial"/>
                <w:sz w:val="20"/>
                <w:szCs w:val="20"/>
                <w:lang w:eastAsia="fr-FR"/>
              </w:rPr>
              <w:t xml:space="preserve">Soit un outil multifonction type </w:t>
            </w:r>
            <w:proofErr w:type="spellStart"/>
            <w:r w:rsidRPr="007C14F3">
              <w:rPr>
                <w:rFonts w:eastAsia="Times New Roman" w:cs="Arial"/>
                <w:sz w:val="20"/>
                <w:szCs w:val="20"/>
                <w:lang w:eastAsia="fr-FR"/>
              </w:rPr>
              <w:t>Alen</w:t>
            </w:r>
            <w:proofErr w:type="spellEnd"/>
            <w:r w:rsidRPr="007C14F3">
              <w:rPr>
                <w:rFonts w:eastAsia="Times New Roman" w:cs="Arial"/>
                <w:sz w:val="20"/>
                <w:szCs w:val="20"/>
                <w:lang w:eastAsia="fr-FR"/>
              </w:rPr>
              <w:t xml:space="preserve"> de chez </w:t>
            </w:r>
            <w:proofErr w:type="spellStart"/>
            <w:r w:rsidRPr="007C14F3">
              <w:rPr>
                <w:rFonts w:eastAsia="Times New Roman" w:cs="Arial"/>
                <w:sz w:val="20"/>
                <w:szCs w:val="20"/>
                <w:lang w:eastAsia="fr-FR"/>
              </w:rPr>
              <w:t>Topeak</w:t>
            </w:r>
            <w:proofErr w:type="spellEnd"/>
          </w:p>
          <w:p w:rsidR="007C14F3" w:rsidRPr="007C14F3" w:rsidRDefault="007C14F3" w:rsidP="007C14F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7C14F3">
              <w:rPr>
                <w:rFonts w:eastAsia="Times New Roman" w:cs="Arial"/>
                <w:sz w:val="20"/>
                <w:szCs w:val="20"/>
                <w:lang w:eastAsia="fr-FR"/>
              </w:rPr>
              <w:t xml:space="preserve">Soit : Des clés </w:t>
            </w:r>
            <w:proofErr w:type="spellStart"/>
            <w:r w:rsidRPr="007C14F3">
              <w:rPr>
                <w:rFonts w:eastAsia="Times New Roman" w:cs="Arial"/>
                <w:sz w:val="20"/>
                <w:szCs w:val="20"/>
                <w:lang w:eastAsia="fr-FR"/>
              </w:rPr>
              <w:t>alen</w:t>
            </w:r>
            <w:proofErr w:type="spellEnd"/>
            <w:r w:rsidRPr="007C14F3">
              <w:rPr>
                <w:rFonts w:eastAsia="Times New Roman" w:cs="Arial"/>
                <w:sz w:val="20"/>
                <w:szCs w:val="20"/>
                <w:lang w:eastAsia="fr-FR"/>
              </w:rPr>
              <w:t>, 1 clé à rayon, 1 dérive chaîne</w:t>
            </w:r>
          </w:p>
        </w:tc>
        <w:tc>
          <w:tcPr>
            <w:tcW w:w="4606" w:type="dxa"/>
            <w:hideMark/>
          </w:tcPr>
          <w:p w:rsidR="007C14F3" w:rsidRPr="007C14F3" w:rsidRDefault="007C14F3" w:rsidP="007C14F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430780" cy="2085340"/>
                  <wp:effectExtent l="19050" t="0" r="7620" b="0"/>
                  <wp:docPr id="1" name="Image 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208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14F3" w:rsidRPr="007C14F3" w:rsidRDefault="007C14F3" w:rsidP="007C14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7F3AB3" w:rsidRDefault="007F3AB3"/>
    <w:sectPr w:rsidR="007F3AB3" w:rsidSect="007F3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7C14F3"/>
    <w:rsid w:val="00011DED"/>
    <w:rsid w:val="007C14F3"/>
    <w:rsid w:val="007F3AB3"/>
    <w:rsid w:val="00E9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B3"/>
  </w:style>
  <w:style w:type="paragraph" w:styleId="Titre4">
    <w:name w:val="heading 4"/>
    <w:basedOn w:val="Normal"/>
    <w:next w:val="Normal"/>
    <w:link w:val="Titre4Car"/>
    <w:uiPriority w:val="9"/>
    <w:qFormat/>
    <w:rsid w:val="007C14F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C14F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1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Bernard</dc:creator>
  <cp:keywords/>
  <dc:description/>
  <cp:lastModifiedBy>THIBAULT Bernard</cp:lastModifiedBy>
  <cp:revision>1</cp:revision>
  <dcterms:created xsi:type="dcterms:W3CDTF">2011-11-25T13:04:00Z</dcterms:created>
  <dcterms:modified xsi:type="dcterms:W3CDTF">2011-11-25T13:04:00Z</dcterms:modified>
</cp:coreProperties>
</file>